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7B50" w:rsidRPr="00297B50" w:rsidRDefault="00297B50" w:rsidP="00297B50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4F4E4E"/>
          <w:sz w:val="33"/>
          <w:szCs w:val="33"/>
          <w:lang w:eastAsia="cs-CZ"/>
        </w:rPr>
      </w:pPr>
      <w:r w:rsidRPr="00297B50">
        <w:rPr>
          <w:rFonts w:ascii="Arial" w:eastAsia="Times New Roman" w:hAnsi="Arial" w:cs="Arial"/>
          <w:b/>
          <w:bCs/>
          <w:color w:val="4F4E4E"/>
          <w:sz w:val="33"/>
          <w:szCs w:val="33"/>
          <w:lang w:eastAsia="cs-CZ"/>
        </w:rPr>
        <w:t>Normy ČSN, EN</w:t>
      </w:r>
    </w:p>
    <w:p w:rsidR="00297B50" w:rsidRPr="00297B50" w:rsidRDefault="00297B50" w:rsidP="00297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297B50">
        <w:rPr>
          <w:rFonts w:ascii="Arial" w:eastAsia="Times New Roman" w:hAnsi="Arial" w:cs="Arial"/>
          <w:color w:val="000000"/>
          <w:sz w:val="20"/>
          <w:szCs w:val="20"/>
          <w:lang w:eastAsia="cs-CZ"/>
        </w:rPr>
        <w:br/>
      </w:r>
    </w:p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 xml:space="preserve">Základním předpisem jsou České technické normy.  Tyto normy jsou jednak převzaty z EU - </w:t>
      </w:r>
      <w:proofErr w:type="gramStart"/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ČSN  EN</w:t>
      </w:r>
      <w:proofErr w:type="gramEnd"/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(buď v originálním jazyce nebo překladem) nebo jde o normy národní - ČSN. Termíny a definice vycházejí z ustanovení ČSN 91 0000. Požadavky na bezpečnost výrobků vychází z ustanovení ČSN 91 0100. Požadavky na technické vlastnosti dřevěného nábytku vycházejí z ustanovení ČSN 91 0001. Požadavky na povrchové úpravy vycházejí z ČSN 91 0102.  Požadavky na čalouněný nábytek stanovuje ČSN 91 0015 Čalouněný nábytek - Základní ustanovení. Na kovový nábytek určuje požadavky ČSN 91 0030 Kovový nábytek - Základní ustanovení.  V uvedených normách jsou aproximativně promítnuty požadavky evropských norem, které stanovují normy na zkoušení jednotlivých typů výrobků. Dále jsou zpracovány jednotlivé požadavkové normy na nábytku dle funkce nebo dle konkrétního určení.</w:t>
      </w:r>
    </w:p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p w:rsid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b/>
          <w:bCs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b/>
          <w:bCs/>
          <w:color w:val="454444"/>
          <w:sz w:val="20"/>
          <w:szCs w:val="20"/>
          <w:lang w:eastAsia="cs-CZ"/>
        </w:rPr>
        <w:t xml:space="preserve">Normy EU platné pro </w:t>
      </w:r>
      <w:proofErr w:type="gramStart"/>
      <w:r w:rsidRPr="00297B50">
        <w:rPr>
          <w:rFonts w:ascii="Arial" w:eastAsia="Times New Roman" w:hAnsi="Arial" w:cs="Arial"/>
          <w:b/>
          <w:bCs/>
          <w:color w:val="454444"/>
          <w:sz w:val="20"/>
          <w:szCs w:val="20"/>
          <w:lang w:eastAsia="cs-CZ"/>
        </w:rPr>
        <w:t>nábytek :</w:t>
      </w:r>
      <w:proofErr w:type="gramEnd"/>
    </w:p>
    <w:p w:rsid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</w:p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</w:p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tbl>
      <w:tblPr>
        <w:tblW w:w="12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955"/>
        <w:gridCol w:w="1200"/>
        <w:gridCol w:w="7015"/>
        <w:gridCol w:w="1180"/>
      </w:tblGrid>
      <w:tr w:rsidR="00297B50" w:rsidRPr="00297B50" w:rsidTr="00297B50">
        <w:tc>
          <w:tcPr>
            <w:tcW w:w="3750" w:type="dxa"/>
            <w:gridSpan w:val="3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Evropské technické normy pro nábytek</w:t>
            </w:r>
          </w:p>
        </w:tc>
        <w:tc>
          <w:tcPr>
            <w:tcW w:w="8400" w:type="dxa"/>
            <w:gridSpan w:val="2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 – překlad, 2 – převzetí v angličtině, 9 – vyhlášení ve věstníku UNMZ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1116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2004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910 115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Kuchyňský nábytek - Koordinované rozměry kuchyňského nábytku a vybavení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15338+A1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2010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910 216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Nábytkové kování - Pevnost a trvanlivost výsuvných prvků a jejich komponent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EN13759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2013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910 219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Bytový nábytek - Sedací nábytek - Zkušební metody pro stanovení odolnosti sklápěcích a/nebo vyklápěcích mechanismů a ovládacích mechanismů rozkládacích pohovek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14072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2004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910 224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Sklo v nábytku - Metody zkoušení 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lastRenderedPageBreak/>
              <w:t>ČSN EN 1730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2004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910 225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Bytový nábytek - Stoly - Metody zkoušení pro stanovení pevnosti, trvanlivosti a stability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1725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1998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910 230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bytový - Postele a matrace - Bezpečnostní požadavky a zkušební metody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1021-1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2006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910 232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Hodnocení zápalnosti čalouněného nábytku - Část 1: Zdroj zapálení - žhnoucí cigareta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1021-2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2006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910 232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Hodnocení zápalnosti čalouněného nábytku - Část 2: Zdroj zapálení - ekvivalent plamene zápalky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</w:tbl>
    <w:p w:rsidR="00145271" w:rsidRPr="00297B50" w:rsidRDefault="00145271" w:rsidP="00297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12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955"/>
        <w:gridCol w:w="1200"/>
        <w:gridCol w:w="7015"/>
        <w:gridCol w:w="1180"/>
      </w:tblGrid>
      <w:tr w:rsidR="00297B50" w:rsidRPr="00297B50" w:rsidTr="00297B50">
        <w:tc>
          <w:tcPr>
            <w:tcW w:w="3750" w:type="dxa"/>
            <w:gridSpan w:val="3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145271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E</w:t>
            </w:r>
            <w:bookmarkStart w:id="0" w:name="_GoBack"/>
            <w:bookmarkEnd w:id="0"/>
            <w:r w:rsidR="00297B50"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vropské technické normy pro nábytek</w:t>
            </w:r>
          </w:p>
        </w:tc>
        <w:tc>
          <w:tcPr>
            <w:tcW w:w="8400" w:type="dxa"/>
            <w:gridSpan w:val="2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 – překlad, 2 – převzetí v angličtině, 9 – vyhlášení ve věstníku UNMZ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1022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2006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910 234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bytový - Sedací nábytek - Hodnocení stability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ČSN EN 1728 oprava1</w:t>
            </w: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br/>
              <w:t>(91 0235)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2001</w:t>
            </w:r>
          </w:p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2013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910 235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bytový - Sedací nábytek - Zkušební metody pro stanovení pevnosti a trvanlivosti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597-1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1996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910 236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Hodnocení zápalnosti matrací a lůžek s pevným čalouněním - Část 1: Zdroj zapálení - žhnoucí cigareta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597-2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1996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910 236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 xml:space="preserve">Nábytek - Hodnocení zápalnosti matrací a lůžek s pevným </w:t>
            </w:r>
            <w:proofErr w:type="gramStart"/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čalouněním  -</w:t>
            </w:r>
            <w:proofErr w:type="gramEnd"/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 xml:space="preserve"> Část 2: Zdroj zapálení - ekvivalent plamene zápalky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14749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2006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910 240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Bytový a kuchyňský úložný nábytek a pracovní desky - Bezpečnostní požadavky a metody zkoušení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P</w:t>
            </w:r>
          </w:p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CEN/TS 16209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2011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910 269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Klasifikace vlastností povrchů nábytku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13722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2005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910 273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Stanovení lesku povrchu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12721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2009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910 278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Hodnocení odolnosti povrchu proti působení vlhkého tepla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12720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2009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910 280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Hodnocení odolnosti povrchu proti působení studených kapalin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12722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2009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910 287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Hodnocení odolnosti povrchu proti působení suchého tepla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13721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2005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910 288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Stanovení povrchového odrazu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tbl>
      <w:tblPr>
        <w:tblW w:w="12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2"/>
        <w:gridCol w:w="1067"/>
        <w:gridCol w:w="1200"/>
        <w:gridCol w:w="6900"/>
        <w:gridCol w:w="1161"/>
      </w:tblGrid>
      <w:tr w:rsidR="00297B50" w:rsidRPr="00297B50" w:rsidTr="00297B50">
        <w:tc>
          <w:tcPr>
            <w:tcW w:w="3750" w:type="dxa"/>
            <w:gridSpan w:val="3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Evropské technické normy pro nábytek</w:t>
            </w:r>
          </w:p>
        </w:tc>
        <w:tc>
          <w:tcPr>
            <w:tcW w:w="8400" w:type="dxa"/>
            <w:gridSpan w:val="2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 – překlad, 2 – převzetí v angličtině, 9 – vyhlášení ve věstníku UNMZ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15185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2011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910 289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Hodnocení odolnosti povrchu proti oděru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15186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2012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910 290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Hodnocení odolnosti povrchu proti poškrábání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15187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2007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910 291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Hodnocení účinku vystavení světlu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15570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2008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910 295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Kování pro nábytek - Pevnost a trvanlivost závěsů a jejich součástí - Závěsy se svislou osou otáčení 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12520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2010 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910 602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Pevnost, trvanlivost a bezpečnost - Požadavky pro domácí sedací nábytek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747-1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2013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910 603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Patrová lůžka a vysoká lůžka do interiérů - Část 1: Požadavky na bezpečnost, pevnost a trvanlivost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747-2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2013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910 603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Patrová lůžka a vysoká lůžka do interiérů - Část 2: Zkušební metody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1129-1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1997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910 605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 xml:space="preserve">Nábytek - Sklápěcí postele - Bezpečnostní požadavky a zkoušení - Část 1: </w:t>
            </w:r>
            <w:proofErr w:type="gramStart"/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Bezpečnostní  požadavky</w:t>
            </w:r>
            <w:proofErr w:type="gramEnd"/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1129-2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1997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910 605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Sklápěcí postele - Bezpečnostní požadavky a zkoušení - Část 2: Zkušební metody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716-1</w:t>
            </w: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br/>
            </w: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zrušena</w:t>
            </w: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2013</w:t>
            </w: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br/>
              <w:t>nahrazena </w:t>
            </w: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br/>
              <w:t>ČSN EN 716-1 + A1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2008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910 606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Dětské postýlky a skládací postýlky pro bytové použití - Část 1: Bezpečnostní požadavky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7162 </w:t>
            </w: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br/>
            </w:r>
            <w:proofErr w:type="gramStart"/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zrušena </w:t>
            </w: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2013</w:t>
            </w:r>
            <w:proofErr w:type="gramEnd"/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br/>
              <w:t>nahrazena</w:t>
            </w: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br/>
            </w: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br/>
              <w:t>ČSN EN 716-2 + A1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2008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910 606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Dětské postýlky a skládací postýlky pro bytové použití - Část 2: Zkušební metody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12227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2011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910 607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Dětské ohrádky pro domácí použití - Bezpečnostní požadavky a metody zkoušení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tbl>
      <w:tblPr>
        <w:tblW w:w="12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955"/>
        <w:gridCol w:w="1200"/>
        <w:gridCol w:w="7014"/>
        <w:gridCol w:w="1181"/>
      </w:tblGrid>
      <w:tr w:rsidR="00297B50" w:rsidRPr="00297B50" w:rsidTr="00297B50">
        <w:tc>
          <w:tcPr>
            <w:tcW w:w="3750" w:type="dxa"/>
            <w:gridSpan w:val="3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Evropské technické normy pro nábytek</w:t>
            </w:r>
          </w:p>
        </w:tc>
        <w:tc>
          <w:tcPr>
            <w:tcW w:w="8400" w:type="dxa"/>
            <w:gridSpan w:val="2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 – překlad, 2 – převzetí v angličtině, 9 – vyhlášení ve věstníku UNMZ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P ENV 14443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2005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910 608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Bytový nábytek - Sedací nábytek - Metody zkoušení pro stanovení trvanlivosti čalounění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12727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2001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910 645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Pevně zabudované řady sedadel - Zkušební metody a požadavky na pevnost a trvanlivost 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14703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2007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910 646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Spoje pro nebytový sedací nábytek spojený navzájem do řady - Požadavky na pevnost a metody zkoušení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15373 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2007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910 650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Pevnost, trvanlivost a bezpečnost - Požadavky na sedací nebytový nábytek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15372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2008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910 651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Pevnost, trvanlivost a bezpečnost - Požadavky na nebytový stolový nábytek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12521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2010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910 802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Pevnost, trvanlivost a bezpečnost - Požadavky pro domácí stoly 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13150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2001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910 924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Pracovní stoly pro laboratoře - Rozměry, bezpečnostní požadavky a zkušební metody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14056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2003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910 930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Laboratorní nábytek - Doporučení pro konstrukční řešení a instalaci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14727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2006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910 935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Laboratorní nábytek - Úložný nábytek pro laboratoře - Požadavky a metody zkoušení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tbl>
      <w:tblPr>
        <w:tblW w:w="12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955"/>
        <w:gridCol w:w="1200"/>
        <w:gridCol w:w="7015"/>
        <w:gridCol w:w="1180"/>
      </w:tblGrid>
      <w:tr w:rsidR="00297B50" w:rsidRPr="00297B50" w:rsidTr="00297B50">
        <w:tc>
          <w:tcPr>
            <w:tcW w:w="3750" w:type="dxa"/>
            <w:gridSpan w:val="3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Evropské technické normy pro nábytek</w:t>
            </w:r>
          </w:p>
        </w:tc>
        <w:tc>
          <w:tcPr>
            <w:tcW w:w="8400" w:type="dxa"/>
            <w:gridSpan w:val="2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 – překlad, 2 – převzetí v angličtině, 9 – vyhlášení ve věstníku UNMZ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1334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1998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911 015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bytový - Postele a matrace - Metody měření a doporučené tolerance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1957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2004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911 016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Bytový nábytek - Postele a matrace - Metody zkoušení pro stanovení funkčních charakteristik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1130-1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1998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911 020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Koše a kolébky pro bytové použití - Část 1: Bezpečnostní požadavky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1130-2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1998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911 020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Koše a kolébky pro bytové použití - Část 2: Zkušební metody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15706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2009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911 040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Kování pro nábytek - Pevnost a odolnost kování u posuvných dveří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15828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2011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911 041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Nábytkové kování - Pevnost a trvanlivost závěsů a jejich součástí - Vzpěry a závěsy s vodorovnou osou otáčení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16014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2012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911 042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Nábytkové kování - Pevnost a trvanlivost uzamykacích mechanismů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15939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2012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911 043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Nábytkové kování - Pevnost a únosnost zařízení pro připevnění na stěnu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tbl>
      <w:tblPr>
        <w:tblW w:w="12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955"/>
        <w:gridCol w:w="1200"/>
        <w:gridCol w:w="7015"/>
        <w:gridCol w:w="1180"/>
      </w:tblGrid>
      <w:tr w:rsidR="00297B50" w:rsidRPr="00297B50" w:rsidTr="00297B50">
        <w:tc>
          <w:tcPr>
            <w:tcW w:w="3750" w:type="dxa"/>
            <w:gridSpan w:val="3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Evropské technické normy pro nábytek</w:t>
            </w:r>
          </w:p>
        </w:tc>
        <w:tc>
          <w:tcPr>
            <w:tcW w:w="8400" w:type="dxa"/>
            <w:gridSpan w:val="2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 – překlad, 2 – převzetí v angličtině, 9 – vyhlášení ve věstníku UNMZ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 EN 1335-1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2000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911 101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Kancelářské židle pracovní - Část 1: Rozměry - Stanovení rozměrů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1335-2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2009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911 101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Kancelářské židle pracovní - Část 2: Bezpečnostní požadavky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1335-3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2009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911 101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Kancelářské židle pracovní - Část 3: Metody zkoušení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527-1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2011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911 105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Pracovní stoly - Část 1: Rozměry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527-2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2005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911 105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Pracovní stoly a desky - Část 2: Mechanické bezpečnostní požadavky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527-3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2005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911 105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Pracovní stoly a desky - Část 3: Metody zkoušení pro stanovení stability a mechanické pevnosti konstrukce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13761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2003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911 110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Židle pro návštěvy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14073-2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2005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911 115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Úložný nábytek - Část 2: Bezpečnostní požadavky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14073-3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2005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911 115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Úložný nábytek - Část 3: Metody zkoušení pro stanovení stability a pevnosti konstrukce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EN 14074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2005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911 116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both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Kancelářský nábytek - Stoly, pracovní desky a úložný nábytek - Metody zkoušení pro stanovení pevnosti a odolnosti pohyblivých částí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tbl>
      <w:tblPr>
        <w:tblW w:w="12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955"/>
        <w:gridCol w:w="1200"/>
        <w:gridCol w:w="7015"/>
        <w:gridCol w:w="1180"/>
      </w:tblGrid>
      <w:tr w:rsidR="00297B50" w:rsidRPr="00297B50" w:rsidTr="00297B50">
        <w:tc>
          <w:tcPr>
            <w:tcW w:w="3750" w:type="dxa"/>
            <w:gridSpan w:val="3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Evropské technické normy pro nábytek</w:t>
            </w:r>
          </w:p>
        </w:tc>
        <w:tc>
          <w:tcPr>
            <w:tcW w:w="8400" w:type="dxa"/>
            <w:gridSpan w:val="2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 – překlad, 2 – převzetí v angličtině, 9 – vyhlášení ve věstníku UNMZ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 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1023-1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1998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911 220 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Kancelářský nábytek - Dělicí příčky - Část 1: Rozměry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1023-2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2001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911 220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Kancelářský nábytek - Dělicí příčky - Část 2: Mechanické bezpečnostní požadavky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1023-3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2001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911 220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Kancelářský nábytek - Dělicí příčky - Část 3: Zkušební metody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14434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2010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911 230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Nástěnné tabule pro vzdělávací zařízení - Ergonomické, technické a bezpečnostní požadavky a metody zkoušení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1729-1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2007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911 710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Židle a stoly pro vzdělávací instituce - Část 1: Funkční rozměry 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1729-2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2012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911 710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Nábytek - Židle a stoly pro vzdělávací instituce - Část 2: Bezpečnostní požadavky a metody zkoušení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581-1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2006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913 010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Venkovní nábytek - Sedačky a stoly pro kempování, domácí a další použití - Část 1: Základní bezpečnostní požadavky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1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581-2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2009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913 010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Venkovní nábytek - Sedací a stolový nábytek pro kempinkové použití, pro použití v domácnostech i veřejných jednacích prostorách - Část 2: Mechanické bezpečnostní požadavky a zkušební metody sedacího nábytku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  <w:tr w:rsidR="00297B50" w:rsidRPr="00297B50" w:rsidTr="00297B50">
        <w:tc>
          <w:tcPr>
            <w:tcW w:w="18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ČSN EN 581-3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2007</w:t>
            </w:r>
          </w:p>
        </w:tc>
        <w:tc>
          <w:tcPr>
            <w:tcW w:w="1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913 010</w:t>
            </w:r>
          </w:p>
        </w:tc>
        <w:tc>
          <w:tcPr>
            <w:tcW w:w="720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Venkovní nábytek - Sedací a stolový nábytek pro kempinkové použití, pro použití v domácnostech i veřejných jednacích prostorách - Část 3: Mechanické bezpečnostní požadavky a zkušební metody stolového nábytku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single" w:sz="6" w:space="0" w:color="BEBEBE"/>
              <w:right w:val="outset" w:sz="6" w:space="0" w:color="auto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646464"/>
                <w:sz w:val="20"/>
                <w:szCs w:val="20"/>
                <w:lang w:eastAsia="cs-CZ"/>
              </w:rPr>
              <w:t>9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br/>
      </w:r>
      <w:r w:rsidRPr="00297B50">
        <w:rPr>
          <w:rFonts w:ascii="Arial" w:eastAsia="Times New Roman" w:hAnsi="Arial" w:cs="Arial"/>
          <w:b/>
          <w:bCs/>
          <w:color w:val="454444"/>
          <w:sz w:val="20"/>
          <w:szCs w:val="20"/>
          <w:lang w:eastAsia="cs-CZ"/>
        </w:rPr>
        <w:br/>
        <w:t>Nově zavedené normy </w:t>
      </w:r>
      <w:r w:rsidRPr="00297B50">
        <w:rPr>
          <w:rFonts w:ascii="Arial" w:eastAsia="Times New Roman" w:hAnsi="Arial" w:cs="Arial"/>
          <w:b/>
          <w:bCs/>
          <w:color w:val="454444"/>
          <w:sz w:val="20"/>
          <w:szCs w:val="20"/>
          <w:lang w:eastAsia="cs-CZ"/>
        </w:rPr>
        <w:br/>
        <w:t> </w:t>
      </w:r>
      <w:r w:rsidRPr="00297B50">
        <w:rPr>
          <w:rFonts w:ascii="Arial" w:eastAsia="Times New Roman" w:hAnsi="Arial" w:cs="Arial"/>
          <w:b/>
          <w:bCs/>
          <w:color w:val="454444"/>
          <w:sz w:val="20"/>
          <w:szCs w:val="20"/>
          <w:lang w:eastAsia="cs-CZ"/>
        </w:rPr>
        <w:br/>
      </w: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 xml:space="preserve">ČSN EN </w:t>
      </w:r>
      <w:proofErr w:type="gramStart"/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13759  Nábytek</w:t>
      </w:r>
      <w:proofErr w:type="gramEnd"/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 xml:space="preserve"> - Polohovací mechanismy pro sedací nábytek a rozkládací pohovky - zkušební metody - 2012</w:t>
      </w:r>
    </w:p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 xml:space="preserve">ČSN EN  1730 (91 0225)   Nábytek - Stoly - Metody zkoušení pro stanovení stability, pevnosti a trvanlivosti </w:t>
      </w:r>
      <w:proofErr w:type="gramStart"/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-  2013</w:t>
      </w:r>
      <w:proofErr w:type="gramEnd"/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 </w:t>
      </w:r>
    </w:p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ČSN EN  716 -1 +A1 (91 0606) Nábytek - dětské postýlky a skládací postýlky pro bytové použití - část 1. Bezpečnostní požadavky - 2013  </w:t>
      </w: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br/>
      </w: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br/>
        <w:t>ČSN EN  716 -2 +A1 (91 0606) Nábytek - dětské postýlky a skládací postýlky pro bytové použití - část 2. Zkoušení - 2013  </w:t>
      </w: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br/>
      </w: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br/>
        <w:t>ČSN EN 16122 (91 0413) Bytový a nebytový nábytek - Zkušební metody pro stanovení pevnosti, trvanlivosti a stability - 2013</w:t>
      </w:r>
    </w:p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ČSN EN 16337 (910214) Nábytkové kování - Pevnost zařízení pro připevnění polic -2013</w:t>
      </w:r>
    </w:p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 xml:space="preserve">ČSN EN 1728 (91 0235) Oprava 1: Nábytek - Sedací nábytek - Metody zkoušení pro stanovení pevnosti a </w:t>
      </w:r>
      <w:proofErr w:type="gramStart"/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trvanlivosti  -</w:t>
      </w:r>
      <w:proofErr w:type="gramEnd"/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2013</w:t>
      </w:r>
    </w:p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ČSN EN 16139 (910650) Nábytek - Pevnost trvanlivost a bezpečnost - Požadavky na nebytový sedací nábytek - 2013 (nahradila ČSN EN 15373 /2007/ a ČSN EN 13761 /2003/</w:t>
      </w:r>
    </w:p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ČSN EN 16121 (91 0413) Nebytový úložný nábytek - Požadavky na bezpečnost, pevnost, trvanlivost a stabilitu -2013</w:t>
      </w:r>
    </w:p>
    <w:p w:rsidR="00297B50" w:rsidRPr="00297B50" w:rsidRDefault="00297B50" w:rsidP="00297B50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 </w:t>
      </w:r>
    </w:p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br/>
        <w:t> </w:t>
      </w:r>
    </w:p>
    <w:p w:rsidR="00297B50" w:rsidRPr="00297B50" w:rsidRDefault="00297B50" w:rsidP="00297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297B50">
        <w:rPr>
          <w:rFonts w:ascii="Arial" w:eastAsia="Times New Roman" w:hAnsi="Arial" w:cs="Arial"/>
          <w:color w:val="000000"/>
          <w:sz w:val="20"/>
          <w:szCs w:val="20"/>
          <w:lang w:eastAsia="cs-CZ"/>
        </w:rPr>
        <w:br/>
      </w:r>
    </w:p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b/>
          <w:bCs/>
          <w:color w:val="454444"/>
          <w:sz w:val="20"/>
          <w:szCs w:val="20"/>
          <w:lang w:eastAsia="cs-CZ"/>
        </w:rPr>
        <w:t>České technické normy platné pro nábytek:</w:t>
      </w:r>
      <w:r w:rsidRPr="00297B50">
        <w:rPr>
          <w:rFonts w:ascii="Arial" w:eastAsia="Times New Roman" w:hAnsi="Arial" w:cs="Arial"/>
          <w:b/>
          <w:bCs/>
          <w:color w:val="454444"/>
          <w:sz w:val="20"/>
          <w:szCs w:val="20"/>
          <w:lang w:eastAsia="cs-CZ"/>
        </w:rPr>
        <w:br/>
        <w:t> </w:t>
      </w:r>
    </w:p>
    <w:tbl>
      <w:tblPr>
        <w:tblW w:w="121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425"/>
        <w:gridCol w:w="1455"/>
        <w:gridCol w:w="7665"/>
      </w:tblGrid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 vydání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0000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2005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910 000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Názvosloví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0001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910 001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Dřevěný nábytek - Technické požadavky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0015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2011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910 015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Čalouněný nábytek - Základní ustanovení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0030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1984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910 030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Kovový nábytek. Základní ustanovení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0100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2006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910 100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Bezpečnostní požadavky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0102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2006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910 102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- Povrchová úprava dřevěného nábytku - Technické požadavky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0270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910 270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Zkoušení povrchové úpravy nábytku. Základní a společná ustanovení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0271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910 271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Metoda odběru a přípravy vzorků pro stanovení vlastností povrchu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0272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1992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910 272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Zkoušení povrchové úpravy nábytku. Hodnocení vzhledových vlastností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0274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910 274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Metody zjišťování tloušťky nátěru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tbl>
      <w:tblPr>
        <w:tblW w:w="121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425"/>
        <w:gridCol w:w="1455"/>
        <w:gridCol w:w="7665"/>
      </w:tblGrid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 vydání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0275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910 275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Metody zjišťování tvrdosti povrchu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0276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910 276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Metoda zjišťování odolnosti povrchu proti oděru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0277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910 277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Zkoušení povrchové úpravy nábytku. Metody zjišťování odolnosti povrchu proti úderu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0279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910 279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Metody zjišťování odolnosti povrchu proti změnám teploty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0281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910 281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Metoda zjišťování přilnavosti nátěru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0282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910 282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Metody zjišťování světlostálosti povrchu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0283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910 283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Zkoušení povrchové úpravy nábytku. Metoda zjišťování pórovitosti nátěru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0284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910 284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Zkoušení povrchové úpravy nábytku. Metoda zjišťování odolnosti povrchu proti žáru hořící cigarety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0285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910 285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Zkoušení povrchové úpravy nábytku. Metoda zjišťování odolnosti povrchu proti vlivům povětrnosti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0286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1987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910 286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Zkoušení povrchové úpravy nábytku. Metody zjišťování korozní odolnosti nátěrů a kovových povlaků na kovových podkladech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tbl>
      <w:tblPr>
        <w:tblW w:w="121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425"/>
        <w:gridCol w:w="1455"/>
        <w:gridCol w:w="7665"/>
      </w:tblGrid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 vydání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0412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2011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910 412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Úložný nábytek - Technické požadavky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0604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1986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910 604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Čalouněný sedací nábytek. Technické požadavky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0611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1988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910 611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Křesla a pohovky. Základní rozměry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0612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1991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910 612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Dětský sedací nábytek bytový. Základní rozměry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0620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1981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910 620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Židle. Funkční rozměry a způsoby měření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0630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1984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910 630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Pracovní sedadla. Rozměry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0801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1986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910 801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Stolový nábytek. Technické požadavky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0811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1991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910 811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Dětský stolový nábytek bytový. Základní rozměry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tbl>
      <w:tblPr>
        <w:tblW w:w="121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425"/>
        <w:gridCol w:w="1455"/>
        <w:gridCol w:w="7665"/>
      </w:tblGrid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Označení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Rok vydání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Třídicí znak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Název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0820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1991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910 820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Jídelní stoly. Rozměry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1001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1986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911 001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Postele. Technické požadavky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1004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1986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911 004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Čalouněný lehací nábytek. Technické požadavky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1010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1988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911 010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Lehací nábytek. Základní rozměry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1011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1988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911 011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Matrace pro lehací nábytek. Základní rozměry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1014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1990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911 014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Nábytek. Matrace pro dětský lehací nábytek. Základní rozměry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1570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1974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911 570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bytový. Matrace pro lůžka. Základní ustanovení</w:t>
            </w:r>
          </w:p>
        </w:tc>
      </w:tr>
      <w:tr w:rsidR="00297B50" w:rsidRPr="00297B50" w:rsidTr="00297B50">
        <w:tc>
          <w:tcPr>
            <w:tcW w:w="160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ČSN 91 3001</w:t>
            </w:r>
          </w:p>
        </w:tc>
        <w:tc>
          <w:tcPr>
            <w:tcW w:w="142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2008</w:t>
            </w:r>
          </w:p>
        </w:tc>
        <w:tc>
          <w:tcPr>
            <w:tcW w:w="1455" w:type="dxa"/>
            <w:tcBorders>
              <w:top w:val="nil"/>
              <w:bottom w:val="single" w:sz="6" w:space="0" w:color="BEBEBE"/>
            </w:tcBorders>
            <w:shd w:val="clear" w:color="auto" w:fill="FFFFFF"/>
            <w:noWrap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913 001</w:t>
            </w:r>
          </w:p>
        </w:tc>
        <w:tc>
          <w:tcPr>
            <w:tcW w:w="9420" w:type="dxa"/>
            <w:tcBorders>
              <w:top w:val="nil"/>
              <w:bottom w:val="single" w:sz="6" w:space="0" w:color="BEBEBE"/>
            </w:tcBorders>
            <w:shd w:val="clear" w:color="auto" w:fill="FFFFFF"/>
            <w:tcMar>
              <w:top w:w="150" w:type="dxa"/>
              <w:left w:w="60" w:type="dxa"/>
              <w:bottom w:w="150" w:type="dxa"/>
              <w:right w:w="450" w:type="dxa"/>
            </w:tcMar>
            <w:vAlign w:val="bottom"/>
            <w:hideMark/>
          </w:tcPr>
          <w:p w:rsidR="00297B50" w:rsidRPr="00297B50" w:rsidRDefault="00297B50" w:rsidP="00297B50">
            <w:pPr>
              <w:spacing w:after="0" w:line="300" w:lineRule="atLeast"/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</w:pPr>
            <w:r w:rsidRPr="00297B50">
              <w:rPr>
                <w:rFonts w:ascii="Arial" w:eastAsia="Times New Roman" w:hAnsi="Arial" w:cs="Arial"/>
                <w:color w:val="454444"/>
                <w:sz w:val="20"/>
                <w:szCs w:val="20"/>
                <w:lang w:eastAsia="cs-CZ"/>
              </w:rPr>
              <w:t>Nábytek pro venkovní použití - Zahradní nábytek - Technické požadavky</w:t>
            </w:r>
          </w:p>
        </w:tc>
      </w:tr>
    </w:tbl>
    <w:p w:rsidR="00297B50" w:rsidRPr="00297B50" w:rsidRDefault="00297B50" w:rsidP="00297B50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54444"/>
          <w:sz w:val="20"/>
          <w:szCs w:val="20"/>
          <w:lang w:eastAsia="cs-CZ"/>
        </w:rPr>
      </w:pPr>
      <w:r w:rsidRPr="00297B50">
        <w:rPr>
          <w:rFonts w:ascii="Arial" w:eastAsia="Times New Roman" w:hAnsi="Arial" w:cs="Arial"/>
          <w:color w:val="454444"/>
          <w:sz w:val="20"/>
          <w:szCs w:val="20"/>
          <w:lang w:eastAsia="cs-CZ"/>
        </w:rPr>
        <w:t> </w:t>
      </w:r>
    </w:p>
    <w:p w:rsidR="007A312F" w:rsidRDefault="00145271"/>
    <w:sectPr w:rsidR="007A312F" w:rsidSect="0014527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B50"/>
    <w:rsid w:val="0001238B"/>
    <w:rsid w:val="00145271"/>
    <w:rsid w:val="00297B50"/>
    <w:rsid w:val="00D4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AC4FB"/>
  <w15:chartTrackingRefBased/>
  <w15:docId w15:val="{8579721E-1F4F-465B-A788-F4339665F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297B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297B50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297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297B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55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2043</Words>
  <Characters>12058</Characters>
  <Application>Microsoft Office Word</Application>
  <DocSecurity>0</DocSecurity>
  <Lines>100</Lines>
  <Paragraphs>28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1</vt:i4>
      </vt:variant>
    </vt:vector>
  </HeadingPairs>
  <TitlesOfParts>
    <vt:vector size="2" baseType="lpstr">
      <vt:lpstr/>
      <vt:lpstr>    Normy ČSN, EN</vt:lpstr>
    </vt:vector>
  </TitlesOfParts>
  <Company/>
  <LinksUpToDate>false</LinksUpToDate>
  <CharactersWithSpaces>14073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Ossos</dc:creator>
  <cp:keywords/>
  <dc:description/>
  <cp:lastModifiedBy>Marek Ossos</cp:lastModifiedBy>
  <cp:revision>3</cp:revision>
  <dcterms:created xsi:type="dcterms:W3CDTF">2022-12-07T10:12:00Z</dcterms:created>
  <dcterms:modified xsi:type="dcterms:W3CDTF">2022-12-07T10:17:00Z</dcterms:modified>
</cp:coreProperties>
</file>